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88A" w:rsidRDefault="00D9388A"/>
    <w:p w:rsidR="00F36254" w:rsidRDefault="00F36254">
      <w:r>
        <w:t>Instrucciones</w:t>
      </w:r>
      <w:bookmarkStart w:id="0" w:name="_GoBack"/>
      <w:bookmarkEnd w:id="0"/>
      <w:r>
        <w:t xml:space="preserve"> para un código de ética</w:t>
      </w:r>
    </w:p>
    <w:p w:rsidR="00F36254" w:rsidRDefault="00F36254">
      <w:r>
        <w:rPr>
          <w:noProof/>
          <w:lang w:eastAsia="es-MX"/>
        </w:rPr>
        <w:drawing>
          <wp:inline distT="0" distB="0" distL="0" distR="0">
            <wp:extent cx="5612130" cy="3744831"/>
            <wp:effectExtent l="0" t="0" r="7620" b="825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3744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625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254"/>
    <w:rsid w:val="00AF3A64"/>
    <w:rsid w:val="00D9388A"/>
    <w:rsid w:val="00F3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6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israel</dc:creator>
  <cp:lastModifiedBy>israel</cp:lastModifiedBy>
  <cp:revision>1</cp:revision>
  <dcterms:created xsi:type="dcterms:W3CDTF">2014-11-24T19:48:00Z</dcterms:created>
  <dcterms:modified xsi:type="dcterms:W3CDTF">2014-11-24T19:49:00Z</dcterms:modified>
</cp:coreProperties>
</file>